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3" w:rsidRDefault="0038322C">
      <w:r>
        <w:rPr>
          <w:noProof/>
        </w:rPr>
        <w:pict>
          <v:group id="_x0000_s1026" style="position:absolute;margin-left:13.45pt;margin-top:-34.5pt;width:441.5pt;height:70.5pt;z-index:-251657216" coordorigin="1166,5271" coordsize="8830,1410">
            <v:rect id="_x0000_s1027" style="position:absolute;left:1166;top:5498;width:8778;height:968" wrapcoords="-118 -736 -118 22091 21718 22091 21718 -736 -118 -736" fillcolor="#ddd" strokecolor="#603" strokeweight="5pt"/>
            <v:rect id="_x0000_s1028" style="position:absolute;left:1681;top:5271;width:739;height:706" wrapcoords="-720 -720 -720 21960 22320 21960 22320 -720 -720 -720" strokecolor="#603" strokeweight="3pt">
              <v:textbox style="mso-next-textbox:#_x0000_s1028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 w:rsidRPr="00771624"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R</w:t>
                    </w:r>
                  </w:p>
                </w:txbxContent>
              </v:textbox>
            </v:rect>
            <v:rect id="_x0000_s1029" style="position:absolute;left:2902;top:6019;width:6875;height:479" wrapcoords="0 0 21600 0 21600 21600 0 21600 0 0" filled="f" stroked="f">
              <v:textbox style="mso-next-textbox:#_x0000_s1029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000080"/>
                        <w:sz w:val="28"/>
                        <w:szCs w:val="28"/>
                      </w:rPr>
                    </w:pPr>
                    <w:r w:rsidRPr="00771624">
                      <w:rPr>
                        <w:rFonts w:ascii="Arial" w:eastAsia="Times New Roman" w:hAnsi="Arial" w:cs="Arial"/>
                        <w:b/>
                        <w:color w:val="000080"/>
                        <w:sz w:val="28"/>
                        <w:szCs w:val="28"/>
                      </w:rPr>
                      <w:t>National Center for Rural Health Works</w:t>
                    </w:r>
                  </w:p>
                </w:txbxContent>
              </v:textbox>
            </v:rect>
            <v:rect id="_x0000_s1030" style="position:absolute;left:2683;top:5568;width:7313;height:517" wrapcoords="0 0 21600 0 21600 21600 0 21600 0 0" filled="f" stroked="f">
              <v:textbox style="mso-next-textbox:#_x0000_s1030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</w:pPr>
                    <w:r w:rsidRPr="00771624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>Community</w:t>
                    </w:r>
                    <w:r w:rsidR="0050511F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 xml:space="preserve"> Needs</w:t>
                    </w:r>
                    <w:r w:rsidRPr="00771624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 xml:space="preserve"> Assessment Template</w:t>
                    </w:r>
                  </w:p>
                </w:txbxContent>
              </v:textbox>
            </v:rect>
            <v:rect id="_x0000_s1031" style="position:absolute;left:1310;top:5975;width:739;height:706" wrapcoords="-720 -720 -720 21960 22320 21960 22320 -720 -720 -720" strokecolor="#603" strokeweight="3pt">
              <v:textbox style="mso-next-textbox:#_x0000_s1031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rect>
            <v:rect id="_x0000_s1032" style="position:absolute;left:2036;top:5974;width:739;height:706" wrapcoords="-720 -720 -720 21960 22320 21960 22320 -720 -720 -720" strokecolor="#603" strokeweight="3pt">
              <v:textbox style="mso-next-textbox:#_x0000_s1032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W</w:t>
                    </w:r>
                  </w:p>
                </w:txbxContent>
              </v:textbox>
            </v:rect>
          </v:group>
        </w:pict>
      </w:r>
    </w:p>
    <w:p w:rsidR="00260B43" w:rsidRDefault="00260B43"/>
    <w:p w:rsidR="00260B43" w:rsidRDefault="00260B43"/>
    <w:p w:rsidR="00212AF4" w:rsidRDefault="00212AF4"/>
    <w:p w:rsidR="00260B43" w:rsidRDefault="00260B43"/>
    <w:p w:rsidR="00130012" w:rsidRDefault="00130012" w:rsidP="00260B43">
      <w:pPr>
        <w:jc w:val="center"/>
        <w:rPr>
          <w:b/>
        </w:rPr>
      </w:pPr>
      <w:r>
        <w:rPr>
          <w:b/>
        </w:rPr>
        <w:t>Agenda</w:t>
      </w:r>
    </w:p>
    <w:p w:rsidR="00EC1C20" w:rsidRPr="007E09B6" w:rsidRDefault="007D0375" w:rsidP="00260B43">
      <w:pPr>
        <w:jc w:val="center"/>
        <w:rPr>
          <w:b/>
        </w:rPr>
      </w:pPr>
      <w:r>
        <w:rPr>
          <w:b/>
        </w:rPr>
        <w:t>Guadalupe County</w:t>
      </w:r>
      <w:r w:rsidR="00A453E0">
        <w:rPr>
          <w:b/>
        </w:rPr>
        <w:t xml:space="preserve"> Hospital</w:t>
      </w:r>
    </w:p>
    <w:p w:rsidR="00260B43" w:rsidRPr="007E09B6" w:rsidRDefault="00260B43" w:rsidP="00260B43">
      <w:pPr>
        <w:jc w:val="center"/>
        <w:rPr>
          <w:b/>
        </w:rPr>
      </w:pPr>
      <w:r w:rsidRPr="007E09B6">
        <w:rPr>
          <w:b/>
        </w:rPr>
        <w:t>Community Meeting #</w:t>
      </w:r>
      <w:r w:rsidR="00475937">
        <w:rPr>
          <w:b/>
        </w:rPr>
        <w:t>3</w:t>
      </w:r>
    </w:p>
    <w:p w:rsidR="0076132D" w:rsidRPr="0076132D" w:rsidRDefault="00B36A55" w:rsidP="0076132D">
      <w:pPr>
        <w:jc w:val="center"/>
        <w:rPr>
          <w:b/>
          <w:szCs w:val="24"/>
        </w:rPr>
      </w:pPr>
      <w:r>
        <w:rPr>
          <w:b/>
          <w:szCs w:val="24"/>
        </w:rPr>
        <w:t xml:space="preserve">Tuesday, </w:t>
      </w:r>
      <w:r w:rsidR="00475937">
        <w:rPr>
          <w:b/>
          <w:szCs w:val="24"/>
        </w:rPr>
        <w:t>April</w:t>
      </w:r>
      <w:r w:rsidR="0076132D" w:rsidRPr="0076132D">
        <w:rPr>
          <w:b/>
          <w:szCs w:val="24"/>
        </w:rPr>
        <w:t xml:space="preserve"> </w:t>
      </w:r>
      <w:r>
        <w:rPr>
          <w:b/>
          <w:szCs w:val="24"/>
        </w:rPr>
        <w:t>10</w:t>
      </w:r>
      <w:r w:rsidR="0076132D" w:rsidRPr="0076132D">
        <w:rPr>
          <w:b/>
          <w:szCs w:val="24"/>
        </w:rPr>
        <w:t>, 2012</w:t>
      </w:r>
    </w:p>
    <w:p w:rsidR="00EC1C20" w:rsidRPr="00A453E0" w:rsidRDefault="00B36A55" w:rsidP="00EC1C20">
      <w:pPr>
        <w:widowControl w:val="0"/>
        <w:tabs>
          <w:tab w:val="left" w:pos="810"/>
        </w:tabs>
        <w:jc w:val="center"/>
        <w:rPr>
          <w:b/>
        </w:rPr>
      </w:pPr>
      <w:r>
        <w:rPr>
          <w:b/>
        </w:rPr>
        <w:t>4:00 pm</w:t>
      </w:r>
    </w:p>
    <w:p w:rsidR="00260B43" w:rsidRDefault="00260B43" w:rsidP="00260B43">
      <w:pPr>
        <w:widowControl w:val="0"/>
        <w:tabs>
          <w:tab w:val="left" w:pos="810"/>
        </w:tabs>
        <w:jc w:val="center"/>
        <w:rPr>
          <w:i/>
          <w:u w:val="single"/>
        </w:rPr>
      </w:pPr>
    </w:p>
    <w:p w:rsidR="00EC1C20" w:rsidRDefault="00260B43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C1C20">
        <w:rPr>
          <w:rFonts w:ascii="Times New Roman" w:hAnsi="Times New Roman"/>
          <w:szCs w:val="24"/>
        </w:rPr>
        <w:t>Introduction</w:t>
      </w:r>
      <w:r w:rsidR="0076132D">
        <w:rPr>
          <w:rFonts w:ascii="Times New Roman" w:hAnsi="Times New Roman"/>
          <w:szCs w:val="24"/>
        </w:rPr>
        <w:t>s</w:t>
      </w:r>
      <w:r w:rsidRPr="00EC1C20">
        <w:rPr>
          <w:rFonts w:ascii="Times New Roman" w:hAnsi="Times New Roman"/>
          <w:szCs w:val="24"/>
        </w:rPr>
        <w:t xml:space="preserve"> – </w:t>
      </w:r>
      <w:r w:rsidR="00B36A55">
        <w:rPr>
          <w:rFonts w:ascii="Times New Roman" w:hAnsi="Times New Roman"/>
          <w:szCs w:val="24"/>
        </w:rPr>
        <w:t>Christina Campos</w:t>
      </w:r>
      <w:r w:rsidR="00A453E0">
        <w:rPr>
          <w:rFonts w:ascii="Times New Roman" w:hAnsi="Times New Roman"/>
          <w:szCs w:val="24"/>
        </w:rPr>
        <w:t xml:space="preserve">, CEO, </w:t>
      </w:r>
      <w:r w:rsidR="00255856">
        <w:rPr>
          <w:rFonts w:ascii="Times New Roman" w:hAnsi="Times New Roman"/>
          <w:szCs w:val="24"/>
        </w:rPr>
        <w:t>Guadalupe County</w:t>
      </w:r>
      <w:r w:rsidR="00A453E0">
        <w:rPr>
          <w:rFonts w:ascii="Times New Roman" w:hAnsi="Times New Roman"/>
          <w:szCs w:val="24"/>
        </w:rPr>
        <w:t xml:space="preserve"> Hospital</w:t>
      </w:r>
      <w:r w:rsidR="00EC1C20" w:rsidRPr="00CB3BFB">
        <w:rPr>
          <w:rFonts w:ascii="Times New Roman" w:hAnsi="Times New Roman"/>
          <w:szCs w:val="24"/>
        </w:rPr>
        <w:t xml:space="preserve"> </w:t>
      </w:r>
    </w:p>
    <w:p w:rsidR="00EC1C20" w:rsidRDefault="00EC1C20" w:rsidP="00EC1C20">
      <w:pPr>
        <w:pStyle w:val="ListParagraph"/>
        <w:ind w:left="360"/>
        <w:rPr>
          <w:rFonts w:ascii="Times New Roman" w:hAnsi="Times New Roman"/>
          <w:szCs w:val="24"/>
        </w:rPr>
      </w:pPr>
    </w:p>
    <w:p w:rsidR="00260B43" w:rsidRDefault="00212AF4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B3BFB">
        <w:rPr>
          <w:rFonts w:ascii="Times New Roman" w:hAnsi="Times New Roman"/>
          <w:szCs w:val="24"/>
        </w:rPr>
        <w:t>Re</w:t>
      </w:r>
      <w:r w:rsidR="00475937">
        <w:rPr>
          <w:rFonts w:ascii="Times New Roman" w:hAnsi="Times New Roman"/>
          <w:szCs w:val="24"/>
        </w:rPr>
        <w:t>view Prior Two M</w:t>
      </w:r>
      <w:r w:rsidRPr="00CB3BFB">
        <w:rPr>
          <w:rFonts w:ascii="Times New Roman" w:hAnsi="Times New Roman"/>
          <w:szCs w:val="24"/>
        </w:rPr>
        <w:t>eeting</w:t>
      </w:r>
      <w:r w:rsidR="00475937">
        <w:rPr>
          <w:rFonts w:ascii="Times New Roman" w:hAnsi="Times New Roman"/>
          <w:szCs w:val="24"/>
        </w:rPr>
        <w:t>s</w:t>
      </w:r>
      <w:r w:rsidR="00260B43" w:rsidRPr="00CB3BFB">
        <w:rPr>
          <w:rFonts w:ascii="Times New Roman" w:hAnsi="Times New Roman"/>
          <w:szCs w:val="24"/>
        </w:rPr>
        <w:t xml:space="preserve"> – Val Schott, National Center</w:t>
      </w:r>
      <w:r w:rsidR="00F514FB" w:rsidRPr="00CB3BFB">
        <w:rPr>
          <w:rFonts w:ascii="Times New Roman" w:hAnsi="Times New Roman"/>
          <w:szCs w:val="24"/>
        </w:rPr>
        <w:t xml:space="preserve"> </w:t>
      </w:r>
    </w:p>
    <w:p w:rsidR="00475937" w:rsidRPr="00475937" w:rsidRDefault="00475937" w:rsidP="00475937">
      <w:pPr>
        <w:pStyle w:val="ListParagraph"/>
        <w:rPr>
          <w:rFonts w:ascii="Times New Roman" w:hAnsi="Times New Roman"/>
          <w:szCs w:val="24"/>
        </w:rPr>
      </w:pPr>
    </w:p>
    <w:p w:rsidR="00475937" w:rsidRDefault="00475937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 Survey Results – Gerald Doeksen, National Center</w:t>
      </w:r>
    </w:p>
    <w:p w:rsidR="00475937" w:rsidRPr="00475937" w:rsidRDefault="00475937" w:rsidP="00475937">
      <w:pPr>
        <w:pStyle w:val="ListParagraph"/>
        <w:rPr>
          <w:rFonts w:ascii="Times New Roman" w:hAnsi="Times New Roman"/>
          <w:szCs w:val="24"/>
        </w:rPr>
      </w:pPr>
    </w:p>
    <w:p w:rsidR="00475937" w:rsidRDefault="00475937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 Community Action Plan – Gerald Doeksen and Val Schott</w:t>
      </w:r>
    </w:p>
    <w:p w:rsidR="00475937" w:rsidRPr="00475937" w:rsidRDefault="00475937" w:rsidP="00475937">
      <w:pPr>
        <w:pStyle w:val="ListParagraph"/>
        <w:rPr>
          <w:rFonts w:ascii="Times New Roman" w:hAnsi="Times New Roman"/>
          <w:szCs w:val="24"/>
        </w:rPr>
      </w:pPr>
    </w:p>
    <w:p w:rsidR="00475937" w:rsidRDefault="00475937" w:rsidP="0047593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community health issues</w:t>
      </w:r>
    </w:p>
    <w:p w:rsidR="00475937" w:rsidRDefault="00475937" w:rsidP="00475937">
      <w:pPr>
        <w:pStyle w:val="ListParagraph"/>
        <w:ind w:left="1080"/>
        <w:rPr>
          <w:rFonts w:ascii="Times New Roman" w:hAnsi="Times New Roman"/>
          <w:szCs w:val="24"/>
        </w:rPr>
      </w:pPr>
    </w:p>
    <w:p w:rsidR="00475937" w:rsidRDefault="00475937" w:rsidP="0047593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Prioritize community health issues</w:t>
      </w:r>
    </w:p>
    <w:p w:rsidR="00475937" w:rsidRDefault="00475937" w:rsidP="00475937">
      <w:pPr>
        <w:pStyle w:val="ListParagraph"/>
        <w:ind w:left="1080"/>
        <w:rPr>
          <w:rFonts w:ascii="Times New Roman" w:hAnsi="Times New Roman"/>
          <w:szCs w:val="24"/>
        </w:rPr>
      </w:pPr>
    </w:p>
    <w:p w:rsidR="00475937" w:rsidRDefault="00475937" w:rsidP="0047593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 possible resolution for health issues</w:t>
      </w:r>
    </w:p>
    <w:p w:rsidR="00475937" w:rsidRDefault="00475937" w:rsidP="00475937">
      <w:pPr>
        <w:pStyle w:val="ListParagraph"/>
        <w:ind w:left="1080"/>
        <w:rPr>
          <w:rFonts w:ascii="Times New Roman" w:hAnsi="Times New Roman"/>
          <w:szCs w:val="24"/>
        </w:rPr>
      </w:pPr>
    </w:p>
    <w:p w:rsidR="00475937" w:rsidRDefault="00475937" w:rsidP="0047593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Summarize community recommendations</w:t>
      </w:r>
    </w:p>
    <w:p w:rsidR="00475937" w:rsidRDefault="00475937" w:rsidP="00475937">
      <w:pPr>
        <w:pStyle w:val="ListParagraph"/>
        <w:ind w:left="1080"/>
        <w:rPr>
          <w:rFonts w:ascii="Times New Roman" w:hAnsi="Times New Roman"/>
          <w:szCs w:val="24"/>
        </w:rPr>
      </w:pPr>
    </w:p>
    <w:p w:rsidR="00475937" w:rsidRDefault="00475937" w:rsidP="0047593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Hospital CEO Response – </w:t>
      </w:r>
      <w:r w:rsidR="00B36A55">
        <w:rPr>
          <w:rFonts w:ascii="Times New Roman" w:hAnsi="Times New Roman"/>
          <w:szCs w:val="24"/>
        </w:rPr>
        <w:t>Christina Campos</w:t>
      </w:r>
    </w:p>
    <w:p w:rsidR="0076132D" w:rsidRPr="0076132D" w:rsidRDefault="0076132D" w:rsidP="0076132D">
      <w:pPr>
        <w:pStyle w:val="ListParagraph"/>
        <w:rPr>
          <w:rFonts w:ascii="Times New Roman" w:hAnsi="Times New Roman"/>
          <w:szCs w:val="24"/>
        </w:rPr>
      </w:pPr>
    </w:p>
    <w:p w:rsidR="00260B43" w:rsidRDefault="00260B43" w:rsidP="00260B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Next Steps</w:t>
      </w:r>
    </w:p>
    <w:p w:rsidR="0076132D" w:rsidRDefault="0076132D" w:rsidP="0076132D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</w:p>
    <w:p w:rsidR="0076132D" w:rsidRDefault="0076132D" w:rsidP="0076132D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E09B6" w:rsidRDefault="007E09B6" w:rsidP="007E09B6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</w:p>
    <w:p w:rsidR="00260B43" w:rsidRPr="00260B43" w:rsidRDefault="00260B43" w:rsidP="00260B43">
      <w:pPr>
        <w:jc w:val="center"/>
        <w:rPr>
          <w:rFonts w:cs="Times New Roman"/>
          <w:szCs w:val="24"/>
        </w:rPr>
      </w:pPr>
    </w:p>
    <w:sectPr w:rsidR="00260B43" w:rsidRPr="00260B43" w:rsidSect="007C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43F56"/>
    <w:multiLevelType w:val="hybridMultilevel"/>
    <w:tmpl w:val="4390728E"/>
    <w:lvl w:ilvl="0" w:tplc="5BA073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E17EB"/>
    <w:multiLevelType w:val="hybridMultilevel"/>
    <w:tmpl w:val="9208C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0B43"/>
    <w:rsid w:val="001129E1"/>
    <w:rsid w:val="00130012"/>
    <w:rsid w:val="001A068E"/>
    <w:rsid w:val="001B6A33"/>
    <w:rsid w:val="001B6DCC"/>
    <w:rsid w:val="001B6F72"/>
    <w:rsid w:val="001D1867"/>
    <w:rsid w:val="001E424B"/>
    <w:rsid w:val="00212AF4"/>
    <w:rsid w:val="00255856"/>
    <w:rsid w:val="00260B43"/>
    <w:rsid w:val="002D4ABA"/>
    <w:rsid w:val="0030522E"/>
    <w:rsid w:val="00320CB6"/>
    <w:rsid w:val="00321C89"/>
    <w:rsid w:val="0038322C"/>
    <w:rsid w:val="003F4A8F"/>
    <w:rsid w:val="0041575D"/>
    <w:rsid w:val="00440C98"/>
    <w:rsid w:val="00475937"/>
    <w:rsid w:val="004C0A09"/>
    <w:rsid w:val="004E7E08"/>
    <w:rsid w:val="0050511F"/>
    <w:rsid w:val="00526842"/>
    <w:rsid w:val="005D307F"/>
    <w:rsid w:val="00611D71"/>
    <w:rsid w:val="00635B1F"/>
    <w:rsid w:val="00700184"/>
    <w:rsid w:val="00735BCE"/>
    <w:rsid w:val="00735F64"/>
    <w:rsid w:val="0076132D"/>
    <w:rsid w:val="007C642B"/>
    <w:rsid w:val="007D0375"/>
    <w:rsid w:val="007D5DE3"/>
    <w:rsid w:val="007E09B6"/>
    <w:rsid w:val="007F6D21"/>
    <w:rsid w:val="00872D8B"/>
    <w:rsid w:val="008B1651"/>
    <w:rsid w:val="00934646"/>
    <w:rsid w:val="00967AE6"/>
    <w:rsid w:val="009D734C"/>
    <w:rsid w:val="00A453E0"/>
    <w:rsid w:val="00A729DB"/>
    <w:rsid w:val="00AB6635"/>
    <w:rsid w:val="00B03A78"/>
    <w:rsid w:val="00B36A55"/>
    <w:rsid w:val="00B44CA8"/>
    <w:rsid w:val="00B46CAE"/>
    <w:rsid w:val="00B474B0"/>
    <w:rsid w:val="00C807B5"/>
    <w:rsid w:val="00C9123B"/>
    <w:rsid w:val="00CB3BFB"/>
    <w:rsid w:val="00CC689E"/>
    <w:rsid w:val="00DA62CB"/>
    <w:rsid w:val="00DF1D33"/>
    <w:rsid w:val="00E03A8D"/>
    <w:rsid w:val="00EC1C20"/>
    <w:rsid w:val="00EC3D31"/>
    <w:rsid w:val="00EE35AF"/>
    <w:rsid w:val="00F514FB"/>
    <w:rsid w:val="00F77BB6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E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6CA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0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0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0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AE"/>
    <w:rPr>
      <w:rFonts w:ascii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CA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St. Clair</cp:lastModifiedBy>
  <cp:revision>6</cp:revision>
  <cp:lastPrinted>2012-02-16T15:30:00Z</cp:lastPrinted>
  <dcterms:created xsi:type="dcterms:W3CDTF">2012-02-16T15:30:00Z</dcterms:created>
  <dcterms:modified xsi:type="dcterms:W3CDTF">2012-02-16T19:51:00Z</dcterms:modified>
</cp:coreProperties>
</file>