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1" w:rsidRDefault="00B93CC1" w:rsidP="00842F88">
      <w:pPr>
        <w:tabs>
          <w:tab w:val="left" w:pos="1620"/>
        </w:tabs>
        <w:jc w:val="center"/>
        <w:rPr>
          <w:rFonts w:cs="Times New Roman"/>
          <w:b/>
          <w:sz w:val="28"/>
          <w:szCs w:val="28"/>
        </w:rPr>
      </w:pPr>
    </w:p>
    <w:p w:rsidR="00842F88" w:rsidRPr="00A5231D" w:rsidRDefault="00FA35D1" w:rsidP="00842F88">
      <w:pPr>
        <w:tabs>
          <w:tab w:val="left" w:pos="1620"/>
        </w:tabs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Figure </w:t>
      </w:r>
      <w:r w:rsidR="00285773">
        <w:rPr>
          <w:rFonts w:cs="Times New Roman"/>
          <w:b/>
          <w:sz w:val="28"/>
          <w:szCs w:val="28"/>
        </w:rPr>
        <w:t>1</w:t>
      </w:r>
      <w:r w:rsidR="00842F88">
        <w:rPr>
          <w:rFonts w:cs="Times New Roman"/>
          <w:b/>
          <w:sz w:val="28"/>
          <w:szCs w:val="28"/>
        </w:rPr>
        <w:t>.</w:t>
      </w:r>
      <w:proofErr w:type="gramEnd"/>
      <w:r w:rsidR="00842F88" w:rsidRPr="00A5231D">
        <w:rPr>
          <w:rFonts w:cs="Times New Roman"/>
          <w:b/>
          <w:sz w:val="28"/>
          <w:szCs w:val="28"/>
        </w:rPr>
        <w:t xml:space="preserve"> Overview of Community Health Needs Assessment</w:t>
      </w:r>
      <w:r w:rsidR="008A50C9">
        <w:rPr>
          <w:rFonts w:cs="Times New Roman"/>
          <w:b/>
          <w:sz w:val="28"/>
          <w:szCs w:val="28"/>
        </w:rPr>
        <w:t xml:space="preserve"> (CHNA)</w:t>
      </w:r>
      <w:r w:rsidR="00842F88" w:rsidRPr="00A5231D">
        <w:rPr>
          <w:rFonts w:cs="Times New Roman"/>
          <w:b/>
          <w:sz w:val="28"/>
          <w:szCs w:val="28"/>
        </w:rPr>
        <w:t xml:space="preserve"> T</w:t>
      </w:r>
      <w:r w:rsidR="008A50C9">
        <w:rPr>
          <w:rFonts w:cs="Times New Roman"/>
          <w:b/>
          <w:sz w:val="28"/>
          <w:szCs w:val="28"/>
        </w:rPr>
        <w:t>oolkit</w:t>
      </w:r>
    </w:p>
    <w:p w:rsidR="00842F88" w:rsidRDefault="00842F88" w:rsidP="00842F88">
      <w:pPr>
        <w:rPr>
          <w:rFonts w:cs="Times New Roman"/>
          <w:sz w:val="6"/>
          <w:szCs w:val="6"/>
        </w:rPr>
      </w:pPr>
    </w:p>
    <w:p w:rsidR="00EC3867" w:rsidRDefault="0022795A">
      <w:r>
        <w:rPr>
          <w:noProof/>
        </w:rPr>
        <w:pict>
          <v:group id="_x0000_s1056" style="position:absolute;margin-left:39.1pt;margin-top:3.5pt;width:654.8pt;height:506.35pt;z-index:251695104" coordorigin="1358,1359" coordsize="13096,101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7201;top:2227;width:1409;height:7250;flip:x" o:connectortype="straight" strokecolor="#bfbfbf [2412]" strokeweight="1pt"/>
            <v:shape id="_x0000_s1052" type="#_x0000_t32" style="position:absolute;left:7201;top:4770;width:1408;height:4707;flip:x" o:connectortype="straight" strokecolor="#bfbfbf [2412]" strokeweight="1pt"/>
            <v:shape id="_x0000_s1053" type="#_x0000_t32" style="position:absolute;left:7201;top:7570;width:1408;height:1907;flip:x" o:connectortype="straight" strokecolor="#bfbfbf [2412]" strokeweight="1pt"/>
            <v:shape id="_x0000_s1054" type="#_x0000_t32" style="position:absolute;left:7201;top:9477;width:1525;height:419;flip:x y" o:connectortype="straight" strokecolor="#bfbfbf [2412]" strokeweight="1pt"/>
            <v:shape id="_x0000_s1050" type="#_x0000_t32" style="position:absolute;left:7085;top:6539;width:1689;height:3734" o:connectortype="straight" strokecolor="#006" strokeweight="1.5pt"/>
            <v:shape id="_x0000_s1032" type="#_x0000_t32" style="position:absolute;left:7085;top:5191;width:1689;height:2662" o:connectortype="straight" o:regroupid="2" strokecolor="#006" strokeweight="1.5pt"/>
            <v:shape id="_x0000_s1049" type="#_x0000_t32" style="position:absolute;left:7085;top:3248;width:1689;height:1742" o:connectortype="straight" strokecolor="#006" strokeweight="1.5pt"/>
            <v:shape id="_x0000_s1048" type="#_x0000_t32" style="position:absolute;left:4282;top:5456;width:1;height:1697" o:connectortype="straight" strokecolor="#006" strokeweight="1.5pt"/>
            <v:shape id="_x0000_s1031" type="#_x0000_t32" style="position:absolute;left:4282;top:4048;width:1;height:1697" o:connectortype="straight" o:regroupid="2" strokecolor="#006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358;top:4769;width:5843;height:1330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38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Activities </w:t>
                    </w:r>
                    <w:r w:rsidRPr="00A5231D">
                      <w:rPr>
                        <w:rFonts w:cs="Times New Roman"/>
                        <w:szCs w:val="24"/>
                      </w:rPr>
                      <w:t xml:space="preserve">Prior to </w:t>
                    </w:r>
                    <w:r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</w:t>
                    </w:r>
                    <w:r>
                      <w:rPr>
                        <w:rFonts w:cs="Times New Roman"/>
                        <w:szCs w:val="24"/>
                      </w:rPr>
                      <w:t xml:space="preserve"> #2</w:t>
                    </w:r>
                  </w:p>
                  <w:p w:rsidR="0022795A" w:rsidRPr="00422680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Prepare Summary of Meeting #1</w:t>
                    </w:r>
                  </w:p>
                  <w:p w:rsidR="0022795A" w:rsidRDefault="0022795A" w:rsidP="008A50C9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Demographic &amp; Economic Data Report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Health Indicator/Health Outcome Data Report</w:t>
                    </w:r>
                  </w:p>
                </w:txbxContent>
              </v:textbox>
            </v:shape>
            <v:shape id="_x0000_s1030" type="#_x0000_t32" style="position:absolute;left:4282;top:1905;width:0;height:2331" o:connectortype="straight" o:regroupid="2" strokecolor="#006" strokeweight="1.5pt"/>
            <v:shape id="_x0000_s1036" type="#_x0000_t202" style="position:absolute;left:1358;top:2323;width:5843;height:2209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36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Activities Prior to 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</w:t>
                    </w:r>
                    <w:r>
                      <w:rPr>
                        <w:rFonts w:cs="Times New Roman"/>
                        <w:szCs w:val="24"/>
                      </w:rPr>
                      <w:t xml:space="preserve"> #1</w:t>
                    </w:r>
                  </w:p>
                  <w:p w:rsidR="0022795A" w:rsidRPr="00422680" w:rsidRDefault="0022795A" w:rsidP="004255D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Select/Invite Community Advisory Committee</w:t>
                    </w:r>
                  </w:p>
                  <w:p w:rsidR="0022795A" w:rsidRDefault="0022795A" w:rsidP="00D022E2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Prepare Overview of CHNA Process</w:t>
                    </w:r>
                  </w:p>
                  <w:p w:rsidR="0022795A" w:rsidRDefault="0022795A" w:rsidP="00D022E2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Medical Service Area Delineated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Hospital Services/Community Benefits</w:t>
                    </w:r>
                  </w:p>
                  <w:p w:rsidR="0022795A" w:rsidRDefault="0022795A" w:rsidP="00AA2AEA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Economic Impact Report</w:t>
                    </w:r>
                  </w:p>
                  <w:p w:rsidR="0022795A" w:rsidRPr="00D022E2" w:rsidRDefault="0022795A" w:rsidP="00AA2AEA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 w:rsidRPr="00D022E2">
                      <w:rPr>
                        <w:rFonts w:ascii="Times New Roman" w:hAnsi="Times New Roman"/>
                      </w:rPr>
                      <w:t>Community Input Tool</w:t>
                    </w:r>
                  </w:p>
                </w:txbxContent>
              </v:textbox>
            </v:shape>
            <v:shape id="_x0000_s1027" type="#_x0000_t32" style="position:absolute;left:4283;top:7140;width:0;height:1525" o:connectortype="straight" o:regroupid="2" strokecolor="#006" strokeweight="1.5pt"/>
            <v:shape id="_x0000_s1028" type="#_x0000_t32" style="position:absolute;left:11523;top:2403;width:0;height:6843" o:connectortype="straight" o:regroupid="2" strokecolor="#006" strokeweight="1.5pt"/>
            <v:shape id="_x0000_s1034" type="#_x0000_t32" style="position:absolute;left:6952;top:1603;width:1906;height:800" o:connectortype="straight" o:regroupid="2" strokecolor="#006" strokeweight="1.5pt"/>
            <v:shape id="_x0000_s1035" type="#_x0000_t202" style="position:absolute;left:8610;top:1603;width:5843;height:1347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35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 w:rsidRPr="00A5231D"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>
                      <w:rPr>
                        <w:rFonts w:cs="Times New Roman"/>
                        <w:szCs w:val="24"/>
                      </w:rPr>
                      <w:t xml:space="preserve">Advisory </w:t>
                    </w:r>
                    <w:r w:rsidRPr="00A5231D">
                      <w:rPr>
                        <w:rFonts w:cs="Times New Roman"/>
                        <w:szCs w:val="24"/>
                      </w:rPr>
                      <w:t>Committee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Number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Members</w:t>
                    </w:r>
                  </w:p>
                  <w:p w:rsidR="0022795A" w:rsidRPr="00670CBE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 w:rsidRPr="00670CBE">
                      <w:rPr>
                        <w:rFonts w:ascii="Times New Roman" w:hAnsi="Times New Roman"/>
                      </w:rPr>
                      <w:t>Responsibilities</w:t>
                    </w:r>
                  </w:p>
                </w:txbxContent>
              </v:textbox>
            </v:shape>
            <v:shape id="_x0000_s1037" type="#_x0000_t202" style="position:absolute;left:1358;top:7569;width:5843;height:3917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37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 w:rsidRPr="00A5231D">
                      <w:rPr>
                        <w:rFonts w:cs="Times New Roman"/>
                        <w:szCs w:val="24"/>
                      </w:rPr>
                      <w:t>Post-Meeting Activities</w:t>
                    </w:r>
                  </w:p>
                  <w:p w:rsidR="0022795A" w:rsidRDefault="0022795A" w:rsidP="00B93CC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Summary Report of Community Health Needs, Listing &amp; Prioritization, and Possible Implementation Strategies/Responsibilities</w:t>
                    </w:r>
                  </w:p>
                  <w:p w:rsidR="0022795A" w:rsidRDefault="0022795A" w:rsidP="00B93CC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Summary Report to Hospital Board</w:t>
                    </w:r>
                  </w:p>
                  <w:p w:rsidR="0022795A" w:rsidRDefault="0022795A" w:rsidP="00B93CC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Hospital Board Develops Action Plan with Partners (Based on Resource Availability)</w:t>
                    </w:r>
                  </w:p>
                  <w:p w:rsidR="0022795A" w:rsidRDefault="0022795A" w:rsidP="00B93CC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Hospital Board Prepares Final Report on Action Plan and Makes Publicly Available</w:t>
                    </w:r>
                  </w:p>
                  <w:p w:rsidR="0022795A" w:rsidRDefault="0022795A" w:rsidP="00B93CC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Hospital Reports CHNA Activities and Action Plan to IRS</w:t>
                    </w:r>
                  </w:p>
                  <w:p w:rsidR="0022795A" w:rsidRPr="005C1EA5" w:rsidRDefault="0022795A" w:rsidP="005C1EA5">
                    <w:pPr>
                      <w:rPr>
                        <w:sz w:val="6"/>
                        <w:szCs w:val="6"/>
                      </w:rPr>
                    </w:pPr>
                  </w:p>
                  <w:p w:rsidR="0022795A" w:rsidRPr="00915745" w:rsidRDefault="0022795A" w:rsidP="00842F88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Steering Committees</w:t>
                    </w:r>
                    <w:r w:rsidRPr="00915745">
                      <w:rPr>
                        <w:rFonts w:cs="Times New Roman"/>
                      </w:rPr>
                      <w:t xml:space="preserve"> may</w:t>
                    </w:r>
                    <w:r>
                      <w:rPr>
                        <w:rFonts w:cs="Times New Roman"/>
                      </w:rPr>
                      <w:t xml:space="preserve"> opt</w:t>
                    </w:r>
                    <w:r w:rsidRPr="00915745">
                      <w:rPr>
                        <w:rFonts w:cs="Times New Roman"/>
                      </w:rPr>
                      <w:t xml:space="preserve"> to have </w:t>
                    </w:r>
                    <w:r>
                      <w:rPr>
                        <w:rFonts w:cs="Times New Roman"/>
                      </w:rPr>
                      <w:t>more</w:t>
                    </w:r>
                    <w:r w:rsidRPr="00915745">
                      <w:rPr>
                        <w:rFonts w:cs="Times New Roman"/>
                      </w:rPr>
                      <w:t xml:space="preserve"> meetings</w:t>
                    </w:r>
                    <w:r>
                      <w:rPr>
                        <w:rFonts w:cs="Times New Roman"/>
                      </w:rPr>
                      <w:t xml:space="preserve"> (for additional discussion &amp;/or to present Action Plan)</w:t>
                    </w:r>
                  </w:p>
                </w:txbxContent>
              </v:textbox>
            </v:shape>
            <v:shape id="_x0000_s1039" type="#_x0000_t202" style="position:absolute;left:1358;top:1359;width:5842;height:743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39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 w:rsidRPr="00A5231D">
                      <w:rPr>
                        <w:rFonts w:cs="Times New Roman"/>
                        <w:szCs w:val="24"/>
                      </w:rPr>
                      <w:t>Facilitator and Steering Committee</w:t>
                    </w:r>
                  </w:p>
                  <w:p w:rsidR="0022795A" w:rsidRPr="005C1EA5" w:rsidRDefault="0022795A" w:rsidP="005C1EA5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 w:rsidRPr="00422680">
                      <w:rPr>
                        <w:rFonts w:ascii="Times New Roman" w:hAnsi="Times New Roman"/>
                      </w:rPr>
                      <w:t>Responsibilities</w:t>
                    </w:r>
                    <w:r>
                      <w:rPr>
                        <w:rFonts w:ascii="Times New Roman" w:hAnsi="Times New Roman"/>
                      </w:rPr>
                      <w:t xml:space="preserve"> &amp; Timeline</w:t>
                    </w:r>
                  </w:p>
                </w:txbxContent>
              </v:textbox>
            </v:shape>
            <v:shape id="_x0000_s1040" type="#_x0000_t202" style="position:absolute;left:8610;top:3361;width:5844;height:2744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40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 #1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Overview of CHNA Process (including Purpose and Responsibilities of Advisory Committee)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Share Hospital Medical Service Area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Share Hospital Services/Community Benefits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Present Economic Impact Report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Present Community Input Tool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1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Survey Questionnaire</w:t>
                    </w:r>
                  </w:p>
                  <w:p w:rsidR="0022795A" w:rsidRPr="00670CBE" w:rsidRDefault="0022795A" w:rsidP="00842F88">
                    <w:pPr>
                      <w:pStyle w:val="ListParagraph"/>
                      <w:widowControl/>
                      <w:numPr>
                        <w:ilvl w:val="1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Focus Groups</w:t>
                    </w:r>
                  </w:p>
                </w:txbxContent>
              </v:textbox>
            </v:shape>
            <v:shape id="_x0000_s1041" type="#_x0000_t202" style="position:absolute;left:8610;top:6539;width:5843;height:1916;mso-width-percent:400;mso-height-percent:200;mso-width-percent:400;mso-height-percent:200;mso-width-relative:margin;mso-height-relative:margin" o:regroupid="2" fillcolor="#c6d9f1 [671]" strokecolor="#006" strokeweight="1.5pt">
              <v:textbox style="mso-next-textbox:#_x0000_s1041;mso-fit-shape-to-text:t">
                <w:txbxContent>
                  <w:p w:rsidR="0022795A" w:rsidRPr="00A5231D" w:rsidRDefault="0022795A" w:rsidP="00842F88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 #2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Review from Meeting #1</w:t>
                    </w:r>
                  </w:p>
                  <w:p w:rsidR="0022795A" w:rsidRDefault="0022795A" w:rsidP="008A50C9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Present Demographic &amp; Economic Data Report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Present Health Indicator/Health Outcome Data 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Gather Completed Survey Questionnaires</w:t>
                    </w:r>
                  </w:p>
                  <w:p w:rsidR="0022795A" w:rsidRDefault="0022795A" w:rsidP="00842F88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Begin Discussion of Community Health Needs</w:t>
                    </w:r>
                  </w:p>
                </w:txbxContent>
              </v:textbox>
            </v:shape>
            <v:shape id="_x0000_s1045" type="#_x0000_t202" style="position:absolute;left:8610;top:8859;width:5843;height:2252;mso-width-percent:400;mso-height-percent:200;mso-width-percent:400;mso-height-percent:200;mso-width-relative:margin;mso-height-relative:margin" fillcolor="#c6d9f1 [671]" strokecolor="#006" strokeweight="1.5pt">
              <v:textbox style="mso-next-textbox:#_x0000_s1045;mso-fit-shape-to-text:t">
                <w:txbxContent>
                  <w:p w:rsidR="0022795A" w:rsidRPr="00A5231D" w:rsidRDefault="0022795A" w:rsidP="000F773C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 #</w:t>
                    </w:r>
                    <w:r>
                      <w:rPr>
                        <w:rFonts w:cs="Times New Roman"/>
                        <w:szCs w:val="24"/>
                      </w:rPr>
                      <w:t>3</w:t>
                    </w:r>
                  </w:p>
                  <w:p w:rsidR="0022795A" w:rsidRDefault="0022795A" w:rsidP="000F773C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Review Reports from Meetings #1 &amp; #2</w:t>
                    </w:r>
                  </w:p>
                  <w:p w:rsidR="0022795A" w:rsidRDefault="0022795A" w:rsidP="008A50C9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Present Community Input Process Results</w:t>
                    </w:r>
                  </w:p>
                  <w:p w:rsidR="0022795A" w:rsidRDefault="0022795A" w:rsidP="000F773C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Discussion of Community Health Needs</w:t>
                    </w:r>
                  </w:p>
                  <w:p w:rsidR="0022795A" w:rsidRDefault="0022795A" w:rsidP="000F773C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List and Prioritize Community Health Needs</w:t>
                    </w:r>
                  </w:p>
                  <w:p w:rsidR="0022795A" w:rsidRPr="00915745" w:rsidRDefault="0022795A" w:rsidP="004255D1">
                    <w:pPr>
                      <w:pStyle w:val="ListParagraph"/>
                      <w:widowControl/>
                      <w:numPr>
                        <w:ilvl w:val="0"/>
                        <w:numId w:val="1"/>
                      </w:numPr>
                      <w:spacing w:after="6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Develop Possible Implementation Strategies/Responsibilities</w:t>
                    </w:r>
                  </w:p>
                </w:txbxContent>
              </v:textbox>
            </v:shape>
            <v:shape id="_x0000_s1047" type="#_x0000_t202" style="position:absolute;left:1358;top:6315;width:5844;height:1036;mso-width-percent:400;mso-height-percent:200;mso-width-percent:400;mso-height-percent:200;mso-width-relative:margin;mso-height-relative:margin" fillcolor="#c6d9f1 [671]" strokecolor="#006" strokeweight="1.5pt">
              <v:textbox style="mso-next-textbox:#_x0000_s1047;mso-fit-shape-to-text:t">
                <w:txbxContent>
                  <w:p w:rsidR="0022795A" w:rsidRDefault="0022795A" w:rsidP="008A50C9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 xml:space="preserve">Activities </w:t>
                    </w:r>
                    <w:r w:rsidRPr="00A5231D">
                      <w:rPr>
                        <w:rFonts w:cs="Times New Roman"/>
                        <w:szCs w:val="24"/>
                      </w:rPr>
                      <w:t xml:space="preserve">Prior to </w:t>
                    </w:r>
                    <w:r>
                      <w:rPr>
                        <w:rFonts w:cs="Times New Roman"/>
                        <w:szCs w:val="24"/>
                      </w:rPr>
                      <w:t xml:space="preserve">Community </w:t>
                    </w:r>
                    <w:r w:rsidRPr="00A5231D">
                      <w:rPr>
                        <w:rFonts w:cs="Times New Roman"/>
                        <w:szCs w:val="24"/>
                      </w:rPr>
                      <w:t>Meeting</w:t>
                    </w:r>
                    <w:r>
                      <w:rPr>
                        <w:rFonts w:cs="Times New Roman"/>
                        <w:szCs w:val="24"/>
                      </w:rPr>
                      <w:t xml:space="preserve"> #3</w:t>
                    </w:r>
                  </w:p>
                  <w:p w:rsidR="0022795A" w:rsidRDefault="0022795A" w:rsidP="004255D1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Prepare Summary of Meetings #1 &amp; #2</w:t>
                    </w:r>
                  </w:p>
                  <w:p w:rsidR="0022795A" w:rsidRPr="00422680" w:rsidRDefault="0022795A" w:rsidP="004255D1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Summary Results of Community Input Process</w:t>
                    </w:r>
                  </w:p>
                </w:txbxContent>
              </v:textbox>
            </v:shape>
          </v:group>
        </w:pict>
      </w:r>
      <w:r w:rsidR="00744FEA">
        <w:rPr>
          <w:noProof/>
        </w:rPr>
        <w:pict>
          <v:shape id="_x0000_s1033" type="#_x0000_t32" style="position:absolute;margin-left:613.2pt;margin-top:102.85pt;width:79.85pt;height:26.55pt;z-index:251683840" o:connectortype="straight" o:regroupid="2" strokecolor="#006" strokeweight="1.5pt"/>
        </w:pict>
      </w:r>
      <w:r w:rsidR="00A84856">
        <w:t xml:space="preserve">   </w:t>
      </w:r>
    </w:p>
    <w:sectPr w:rsidR="00EC3867" w:rsidSect="005C1EA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2ACA"/>
    <w:multiLevelType w:val="hybridMultilevel"/>
    <w:tmpl w:val="A8C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7707F"/>
    <w:multiLevelType w:val="hybridMultilevel"/>
    <w:tmpl w:val="DABCF39C"/>
    <w:lvl w:ilvl="0" w:tplc="E87A2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F88"/>
    <w:rsid w:val="000A1EC8"/>
    <w:rsid w:val="000F773C"/>
    <w:rsid w:val="001D02A2"/>
    <w:rsid w:val="0022795A"/>
    <w:rsid w:val="00285773"/>
    <w:rsid w:val="004255D1"/>
    <w:rsid w:val="00446129"/>
    <w:rsid w:val="004A18A9"/>
    <w:rsid w:val="005C1EA5"/>
    <w:rsid w:val="005F0059"/>
    <w:rsid w:val="006075B9"/>
    <w:rsid w:val="00744FEA"/>
    <w:rsid w:val="00842F88"/>
    <w:rsid w:val="008A50C9"/>
    <w:rsid w:val="009076F0"/>
    <w:rsid w:val="00A84856"/>
    <w:rsid w:val="00AA2AEA"/>
    <w:rsid w:val="00B93CC1"/>
    <w:rsid w:val="00BA627F"/>
    <w:rsid w:val="00CB4397"/>
    <w:rsid w:val="00D022E2"/>
    <w:rsid w:val="00D34699"/>
    <w:rsid w:val="00E42109"/>
    <w:rsid w:val="00EC3867"/>
    <w:rsid w:val="00F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51"/>
        <o:r id="V:Rule16" type="connector" idref="#_x0000_s1052"/>
        <o:r id="V:Rule17" type="connector" idref="#_x0000_s1033"/>
        <o:r id="V:Rule18" type="connector" idref="#_x0000_s1054"/>
        <o:r id="V:Rule19" type="connector" idref="#_x0000_s1053"/>
        <o:r id="V:Rule20" type="connector" idref="#_x0000_s1034"/>
        <o:r id="V:Rule21" type="connector" idref="#_x0000_s1031"/>
        <o:r id="V:Rule22" type="connector" idref="#_x0000_s1027"/>
        <o:r id="V:Rule23" type="connector" idref="#_x0000_s1050"/>
        <o:r id="V:Rule24" type="connector" idref="#_x0000_s1028"/>
        <o:r id="V:Rule25" type="connector" idref="#_x0000_s1049"/>
        <o:r id="V:Rule26" type="connector" idref="#_x0000_s1032"/>
        <o:r id="V:Rule27" type="connector" idref="#_x0000_s1030"/>
        <o:r id="V:Rule28" type="connector" idref="#_x0000_s104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8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88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St. Clair</dc:creator>
  <cp:lastModifiedBy>Cheryl St. Clair</cp:lastModifiedBy>
  <cp:revision>4</cp:revision>
  <cp:lastPrinted>2012-01-13T17:49:00Z</cp:lastPrinted>
  <dcterms:created xsi:type="dcterms:W3CDTF">2012-05-18T15:16:00Z</dcterms:created>
  <dcterms:modified xsi:type="dcterms:W3CDTF">2012-05-18T15:49:00Z</dcterms:modified>
</cp:coreProperties>
</file>